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67" w:rsidRDefault="00993DF7">
      <w:pPr>
        <w:rPr>
          <w:rFonts w:ascii="Tahoma" w:hAnsi="Tahoma" w:cs="Tahoma"/>
          <w:color w:val="424242"/>
          <w:sz w:val="16"/>
          <w:szCs w:val="16"/>
          <w:shd w:val="clear" w:color="auto" w:fill="F8F7F2"/>
        </w:rPr>
      </w:pPr>
      <w:r>
        <w:rPr>
          <w:rStyle w:val="Pogrubienie"/>
          <w:rFonts w:ascii="Tahoma" w:hAnsi="Tahoma" w:cs="Tahoma"/>
          <w:color w:val="000080"/>
          <w:sz w:val="19"/>
          <w:szCs w:val="19"/>
          <w:shd w:val="clear" w:color="auto" w:fill="F8F7F2"/>
        </w:rPr>
        <w:t>Cel szkolenia:</w:t>
      </w:r>
      <w:r>
        <w:rPr>
          <w:rFonts w:ascii="Tahoma" w:hAnsi="Tahoma" w:cs="Tahoma"/>
          <w:color w:val="424242"/>
          <w:sz w:val="19"/>
          <w:szCs w:val="19"/>
          <w:shd w:val="clear" w:color="auto" w:fill="F8F7F2"/>
        </w:rPr>
        <w:br/>
      </w:r>
      <w:r>
        <w:rPr>
          <w:rFonts w:ascii="Tahoma" w:hAnsi="Tahoma" w:cs="Tahoma"/>
          <w:color w:val="424242"/>
          <w:sz w:val="19"/>
          <w:szCs w:val="19"/>
          <w:shd w:val="clear" w:color="auto" w:fill="F8F7F2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Uświadomienie roli zmian dla siebie, zespołu i całej organizacji</w:t>
      </w:r>
      <w:r>
        <w:rPr>
          <w:rStyle w:val="apple-converted-space"/>
          <w:rFonts w:ascii="Tahoma" w:hAnsi="Tahoma" w:cs="Tahoma"/>
          <w:color w:val="424242"/>
          <w:sz w:val="16"/>
          <w:szCs w:val="16"/>
          <w:shd w:val="clear" w:color="auto" w:fill="F8F7F2"/>
        </w:rPr>
        <w:t> 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Pogłębienie wiedzy z zakresu mechanizmów i zjawisk występujących w zmianie</w:t>
      </w:r>
      <w:r>
        <w:rPr>
          <w:rStyle w:val="apple-converted-space"/>
          <w:rFonts w:ascii="Tahoma" w:hAnsi="Tahoma" w:cs="Tahoma"/>
          <w:color w:val="424242"/>
          <w:sz w:val="16"/>
          <w:szCs w:val="16"/>
          <w:shd w:val="clear" w:color="auto" w:fill="F8F7F2"/>
        </w:rPr>
        <w:t> 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Poznanie modelu procesu zmiany</w:t>
      </w:r>
      <w:r>
        <w:rPr>
          <w:rStyle w:val="apple-converted-space"/>
          <w:rFonts w:ascii="Tahoma" w:hAnsi="Tahoma" w:cs="Tahoma"/>
          <w:color w:val="424242"/>
          <w:sz w:val="16"/>
          <w:szCs w:val="16"/>
          <w:shd w:val="clear" w:color="auto" w:fill="F8F7F2"/>
        </w:rPr>
        <w:t> 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Rozwinięcie indywidualnych umiejętności stosowanych w sytuacji zmiany:</w:t>
      </w:r>
      <w:r>
        <w:rPr>
          <w:rStyle w:val="apple-converted-space"/>
          <w:rFonts w:ascii="Tahoma" w:hAnsi="Tahoma" w:cs="Tahoma"/>
          <w:color w:val="424242"/>
          <w:sz w:val="16"/>
          <w:szCs w:val="16"/>
          <w:shd w:val="clear" w:color="auto" w:fill="F8F7F2"/>
        </w:rPr>
        <w:t> 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- sposoby podejścia do różnych konfliktów</w:t>
      </w:r>
      <w:r>
        <w:rPr>
          <w:rStyle w:val="apple-converted-space"/>
          <w:rFonts w:ascii="Tahoma" w:hAnsi="Tahoma" w:cs="Tahoma"/>
          <w:color w:val="424242"/>
          <w:sz w:val="16"/>
          <w:szCs w:val="16"/>
          <w:shd w:val="clear" w:color="auto" w:fill="F8F7F2"/>
        </w:rPr>
        <w:t> 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- przekonywaniu podwładnych do zmian z zastosowaniem wywierania wpływu</w:t>
      </w:r>
      <w:r>
        <w:rPr>
          <w:rStyle w:val="apple-converted-space"/>
          <w:rFonts w:ascii="Tahoma" w:hAnsi="Tahoma" w:cs="Tahoma"/>
          <w:color w:val="424242"/>
          <w:sz w:val="16"/>
          <w:szCs w:val="16"/>
          <w:shd w:val="clear" w:color="auto" w:fill="F8F7F2"/>
        </w:rPr>
        <w:t> 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- prowadzenia trudnych rozmów menedżerskich</w:t>
      </w:r>
      <w:r>
        <w:rPr>
          <w:rStyle w:val="apple-converted-space"/>
          <w:rFonts w:ascii="Tahoma" w:hAnsi="Tahoma" w:cs="Tahoma"/>
          <w:color w:val="424242"/>
          <w:sz w:val="16"/>
          <w:szCs w:val="16"/>
          <w:shd w:val="clear" w:color="auto" w:fill="F8F7F2"/>
        </w:rPr>
        <w:t> 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- inspirowania i motywowania podwładnych</w:t>
      </w:r>
      <w:r>
        <w:rPr>
          <w:rStyle w:val="apple-converted-space"/>
          <w:rFonts w:ascii="Tahoma" w:hAnsi="Tahoma" w:cs="Tahoma"/>
          <w:color w:val="424242"/>
          <w:sz w:val="16"/>
          <w:szCs w:val="16"/>
          <w:shd w:val="clear" w:color="auto" w:fill="F8F7F2"/>
        </w:rPr>
        <w:t> 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Doskonalenie umiejętności wspierania podwładnych przy przechodzeniu przez zmiany</w:t>
      </w:r>
      <w:r>
        <w:rPr>
          <w:rStyle w:val="apple-converted-space"/>
          <w:rFonts w:ascii="Tahoma" w:hAnsi="Tahoma" w:cs="Tahoma"/>
          <w:color w:val="424242"/>
          <w:sz w:val="16"/>
          <w:szCs w:val="16"/>
          <w:shd w:val="clear" w:color="auto" w:fill="F8F7F2"/>
        </w:rPr>
        <w:t> 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Zwiększenie efektywności kierowania zespołem w obliczu zmiany</w:t>
      </w:r>
      <w:r>
        <w:rPr>
          <w:rStyle w:val="apple-converted-space"/>
          <w:rFonts w:ascii="Tahoma" w:hAnsi="Tahoma" w:cs="Tahoma"/>
          <w:color w:val="424242"/>
          <w:sz w:val="16"/>
          <w:szCs w:val="16"/>
          <w:shd w:val="clear" w:color="auto" w:fill="F8F7F2"/>
        </w:rPr>
        <w:t> 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b/>
          <w:bCs/>
          <w:color w:val="000080"/>
          <w:sz w:val="19"/>
          <w:szCs w:val="19"/>
          <w:shd w:val="clear" w:color="auto" w:fill="F8F7F2"/>
        </w:rPr>
        <w:br/>
      </w:r>
      <w:r>
        <w:rPr>
          <w:rFonts w:ascii="Tahoma" w:hAnsi="Tahoma" w:cs="Tahoma"/>
          <w:b/>
          <w:bCs/>
          <w:color w:val="000080"/>
          <w:sz w:val="19"/>
          <w:szCs w:val="19"/>
          <w:shd w:val="clear" w:color="auto" w:fill="F8F7F2"/>
        </w:rPr>
        <w:br/>
      </w:r>
      <w:r>
        <w:rPr>
          <w:rStyle w:val="Pogrubienie"/>
          <w:rFonts w:ascii="Tahoma" w:hAnsi="Tahoma" w:cs="Tahoma"/>
          <w:color w:val="000080"/>
          <w:sz w:val="19"/>
          <w:szCs w:val="19"/>
          <w:shd w:val="clear" w:color="auto" w:fill="F8F7F2"/>
        </w:rPr>
        <w:t>Program szkolenia:</w:t>
      </w:r>
      <w:r>
        <w:rPr>
          <w:rStyle w:val="apple-converted-space"/>
          <w:rFonts w:ascii="Tahoma" w:hAnsi="Tahoma" w:cs="Tahoma"/>
          <w:b/>
          <w:bCs/>
          <w:color w:val="000080"/>
          <w:sz w:val="19"/>
          <w:szCs w:val="19"/>
          <w:shd w:val="clear" w:color="auto" w:fill="F8F7F2"/>
        </w:rPr>
        <w:t> 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Style w:val="Pogrubienie"/>
          <w:rFonts w:ascii="Tahoma" w:hAnsi="Tahoma" w:cs="Tahoma"/>
          <w:color w:val="000000"/>
          <w:sz w:val="16"/>
          <w:szCs w:val="16"/>
          <w:shd w:val="clear" w:color="auto" w:fill="F8F7F2"/>
        </w:rPr>
        <w:t>1. Firma w dynamicznym otoczeniu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zmiana jako szansa i zagrożenie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przyczyny zmian w organizacji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zmiana jako permanentny czynnik funkcjonowania organizacji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perspektywy procesu zmian – indywidualna, zespołowa, organizacyjna</w:t>
      </w:r>
      <w:r>
        <w:rPr>
          <w:rStyle w:val="apple-converted-space"/>
          <w:rFonts w:ascii="Tahoma" w:hAnsi="Tahoma" w:cs="Tahoma"/>
          <w:color w:val="424242"/>
          <w:sz w:val="16"/>
          <w:szCs w:val="16"/>
          <w:shd w:val="clear" w:color="auto" w:fill="F8F7F2"/>
        </w:rPr>
        <w:t> 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Style w:val="Pogrubienie"/>
          <w:rFonts w:ascii="Tahoma" w:hAnsi="Tahoma" w:cs="Tahoma"/>
          <w:color w:val="000000"/>
          <w:sz w:val="16"/>
          <w:szCs w:val="16"/>
          <w:shd w:val="clear" w:color="auto" w:fill="F8F7F2"/>
        </w:rPr>
        <w:t>2. Cztery fazy przechodzenia przez zmianę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  <w:shd w:val="clear" w:color="auto" w:fill="F8F7F2"/>
        </w:rPr>
        <w:t> 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zaprzeczanie czyli zachowania, że nic się nie stało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opór – jako czynnik, który trzeba zaakceptować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eksperymentowanie – własne miejsca w nowej rzeczywistości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zaangażowanie – utrwalenie właściwych zachowań i działań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Style w:val="Pogrubienie"/>
          <w:rFonts w:ascii="Tahoma" w:hAnsi="Tahoma" w:cs="Tahoma"/>
          <w:color w:val="000000"/>
          <w:sz w:val="16"/>
          <w:szCs w:val="16"/>
          <w:shd w:val="clear" w:color="auto" w:fill="F8F7F2"/>
        </w:rPr>
        <w:t>3. Budowanie poczucia własnej wartości w procesie zmiany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strategie budowania poczucia własnej wartości – wzmacnianie siły do zmiany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analiza własnego potencjału rozwojowego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źródła radzenia sobie z trudnymi sytuacjami w procesie zmian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praca nad poczuciem własnej wartości w zmianie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Style w:val="Pogrubienie"/>
          <w:rFonts w:ascii="Tahoma" w:hAnsi="Tahoma" w:cs="Tahoma"/>
          <w:color w:val="000000"/>
          <w:sz w:val="16"/>
          <w:szCs w:val="16"/>
          <w:shd w:val="clear" w:color="auto" w:fill="F8F7F2"/>
        </w:rPr>
        <w:t>4. Osobisty plan zarządzania zmianą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dwubiegunowość działania – analiza mocnych i słabych stron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rola i miejsce menedżera w zmianie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pozyskiwanie informacji z zewnątrz jako podstawa radzenia sobie w zmianie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rola informacji w zmianie – o co pytać i kogo?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Style w:val="Pogrubienie"/>
          <w:rFonts w:ascii="Tahoma" w:hAnsi="Tahoma" w:cs="Tahoma"/>
          <w:color w:val="000000"/>
          <w:sz w:val="16"/>
          <w:szCs w:val="16"/>
          <w:shd w:val="clear" w:color="auto" w:fill="F8F7F2"/>
        </w:rPr>
        <w:t>5. Kierowanie zespołem w procesie zmian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przeprowadzanie zespołu i pracowników przez fazy zmiany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diagnozowanie sytuacji – metody pracy z oporem,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wspierająca rola menedżera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kierowanie zespołem w sytuacji zmiany i kryzysu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▪ inspirowanie pracowników i współpracowników do kreatywności i rozwoju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Style w:val="Pogrubienie"/>
          <w:rFonts w:ascii="Tahoma" w:hAnsi="Tahoma" w:cs="Tahoma"/>
          <w:color w:val="000000"/>
          <w:sz w:val="16"/>
          <w:szCs w:val="16"/>
          <w:shd w:val="clear" w:color="auto" w:fill="F8F7F2"/>
        </w:rPr>
        <w:t>6. Prowadzenie wspierającej rozmowy w sytuacji zmiany w organizacji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• umiejętności komunikowania zmian: empatia, aktywne słuchanie,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• rola rozmowy wspierającej w procesie zmiany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• radzenie sobie z emocjami w rozmowie o zmianach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• techniki komunikacyjne i perswazyjne przydatne w rozmowie o zmianach</w:t>
      </w:r>
      <w:r>
        <w:rPr>
          <w:rFonts w:ascii="Tahoma" w:hAnsi="Tahoma" w:cs="Tahoma"/>
          <w:color w:val="424242"/>
          <w:sz w:val="16"/>
          <w:szCs w:val="16"/>
        </w:rPr>
        <w:br/>
      </w:r>
      <w:r>
        <w:rPr>
          <w:rFonts w:ascii="Tahoma" w:hAnsi="Tahoma" w:cs="Tahoma"/>
          <w:color w:val="424242"/>
          <w:sz w:val="16"/>
          <w:szCs w:val="16"/>
          <w:shd w:val="clear" w:color="auto" w:fill="F8F7F2"/>
        </w:rPr>
        <w:t>• konstruktywna informacja zwrotna dotycząca faktów,</w:t>
      </w:r>
    </w:p>
    <w:p w:rsidR="00DA0492" w:rsidRDefault="00DA0492">
      <w:bookmarkStart w:id="0" w:name="_GoBack"/>
      <w:r w:rsidRPr="00DA049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US" w:eastAsia="pl-PL"/>
        </w:rPr>
        <w:drawing>
          <wp:inline distT="0" distB="0" distL="0" distR="0" wp14:anchorId="34DDC34F" wp14:editId="3A9A770E">
            <wp:extent cx="826958" cy="306874"/>
            <wp:effectExtent l="0" t="0" r="0" b="0"/>
            <wp:docPr id="1" name="Obraz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74" cy="30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0492" w:rsidSect="004B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DF7"/>
    <w:rsid w:val="004B4B67"/>
    <w:rsid w:val="00993DF7"/>
    <w:rsid w:val="00D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3DF7"/>
    <w:rPr>
      <w:b/>
      <w:bCs/>
    </w:rPr>
  </w:style>
  <w:style w:type="character" w:customStyle="1" w:styleId="apple-converted-space">
    <w:name w:val="apple-converted-space"/>
    <w:basedOn w:val="Domylnaczcionkaakapitu"/>
    <w:rsid w:val="00993DF7"/>
  </w:style>
  <w:style w:type="paragraph" w:styleId="Tekstdymka">
    <w:name w:val="Balloon Text"/>
    <w:basedOn w:val="Normalny"/>
    <w:link w:val="TekstdymkaZnak"/>
    <w:uiPriority w:val="99"/>
    <w:semiHidden/>
    <w:unhideWhenUsed/>
    <w:rsid w:val="00DA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Ewa</cp:lastModifiedBy>
  <cp:revision>3</cp:revision>
  <dcterms:created xsi:type="dcterms:W3CDTF">2014-02-20T10:37:00Z</dcterms:created>
  <dcterms:modified xsi:type="dcterms:W3CDTF">2015-11-24T13:14:00Z</dcterms:modified>
</cp:coreProperties>
</file>